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30C0E3" w14:textId="77777777" w:rsidR="00653B17" w:rsidRPr="00653B17" w:rsidRDefault="00653B17" w:rsidP="00653B17">
      <w:pPr>
        <w:pStyle w:val="a9"/>
        <w:rPr>
          <w:color w:val="000000"/>
        </w:rPr>
      </w:pPr>
      <w:r w:rsidRPr="00653B17">
        <w:rPr>
          <w:color w:val="000000"/>
        </w:rPr>
        <w:t>Справа № 335/13334/</w:t>
      </w:r>
      <w:proofErr w:type="gramStart"/>
      <w:r w:rsidRPr="00653B17">
        <w:rPr>
          <w:color w:val="000000"/>
        </w:rPr>
        <w:t>19  1</w:t>
      </w:r>
      <w:proofErr w:type="gramEnd"/>
      <w:r w:rsidRPr="00653B17">
        <w:rPr>
          <w:color w:val="000000"/>
        </w:rPr>
        <w:t>-кп/335/377/2020</w:t>
      </w:r>
    </w:p>
    <w:p w14:paraId="0A647EB0" w14:textId="77777777" w:rsidR="00653B17" w:rsidRPr="00653B17" w:rsidRDefault="00653B17" w:rsidP="00653B17">
      <w:pPr>
        <w:pStyle w:val="a9"/>
        <w:rPr>
          <w:color w:val="000000"/>
        </w:rPr>
      </w:pPr>
      <w:r w:rsidRPr="00653B17">
        <w:rPr>
          <w:color w:val="000000"/>
        </w:rPr>
        <w:t>УХВАЛА</w:t>
      </w:r>
    </w:p>
    <w:p w14:paraId="4C5CDE95" w14:textId="77777777" w:rsidR="00653B17" w:rsidRPr="00653B17" w:rsidRDefault="00653B17" w:rsidP="00653B17">
      <w:pPr>
        <w:pStyle w:val="a9"/>
        <w:rPr>
          <w:color w:val="000000"/>
        </w:rPr>
      </w:pPr>
      <w:r w:rsidRPr="00653B17">
        <w:rPr>
          <w:color w:val="000000"/>
        </w:rPr>
        <w:t>ІМЕНЕМ УКРАЇНИ</w:t>
      </w:r>
    </w:p>
    <w:p w14:paraId="21D3E042" w14:textId="77777777" w:rsidR="00653B17" w:rsidRPr="00653B17" w:rsidRDefault="00653B17" w:rsidP="00653B17">
      <w:pPr>
        <w:pStyle w:val="a9"/>
        <w:rPr>
          <w:color w:val="000000"/>
        </w:rPr>
      </w:pPr>
      <w:r w:rsidRPr="00653B17">
        <w:rPr>
          <w:color w:val="000000"/>
        </w:rPr>
        <w:t>17 лютого Орджонікідзевський районний суд у м. Запоріжжі у складі:</w:t>
      </w:r>
    </w:p>
    <w:p w14:paraId="584F0D8E" w14:textId="77777777" w:rsidR="00653B17" w:rsidRPr="00653B17" w:rsidRDefault="00653B17" w:rsidP="00653B17">
      <w:pPr>
        <w:pStyle w:val="a9"/>
        <w:rPr>
          <w:color w:val="000000"/>
        </w:rPr>
      </w:pPr>
      <w:r w:rsidRPr="00653B17">
        <w:rPr>
          <w:color w:val="000000"/>
        </w:rPr>
        <w:t>головуючого судді Соболєвої І.П.,</w:t>
      </w:r>
    </w:p>
    <w:p w14:paraId="6BC7E8A9" w14:textId="77777777" w:rsidR="00653B17" w:rsidRPr="00653B17" w:rsidRDefault="00653B17" w:rsidP="00653B17">
      <w:pPr>
        <w:pStyle w:val="a9"/>
        <w:rPr>
          <w:color w:val="000000"/>
        </w:rPr>
      </w:pPr>
      <w:r w:rsidRPr="00653B17">
        <w:rPr>
          <w:color w:val="000000"/>
        </w:rPr>
        <w:t xml:space="preserve">за участю секретаря судового засідання Лазоренко </w:t>
      </w:r>
      <w:proofErr w:type="gramStart"/>
      <w:r w:rsidRPr="00653B17">
        <w:rPr>
          <w:color w:val="000000"/>
        </w:rPr>
        <w:t>Д.М.</w:t>
      </w:r>
      <w:proofErr w:type="gramEnd"/>
      <w:r w:rsidRPr="00653B17">
        <w:rPr>
          <w:color w:val="000000"/>
        </w:rPr>
        <w:t>,</w:t>
      </w:r>
    </w:p>
    <w:p w14:paraId="6F3580B2" w14:textId="77777777" w:rsidR="00653B17" w:rsidRPr="00653B17" w:rsidRDefault="00653B17" w:rsidP="00653B17">
      <w:pPr>
        <w:pStyle w:val="a9"/>
        <w:rPr>
          <w:color w:val="000000"/>
        </w:rPr>
      </w:pPr>
      <w:r w:rsidRPr="00653B17">
        <w:rPr>
          <w:color w:val="000000"/>
        </w:rPr>
        <w:t>розглянувши у відкритому підготовчому судовому засіданні клопотання прокурора, який здійснює процесуальне керівництво за досудовим розслідуваннямпрокурора відділу нагляду за додержанням законів органами фіскальної служби управління нагляду у кримінальному провадженні прокуратури Запорізької області Ящука К.В. про закриття кримінального провадження, внесеного до Єдиного реєстру досудових розслідувань за № 42017081020000129 від 30.10.2017 за ознаками кримінального правопорушення, передбаченого ч. 1</w:t>
      </w:r>
      <w:hyperlink r:id="rId6" w:anchor="1143" w:tgtFrame="_blank" w:tooltip="Кримінальний кодекс України; нормативно-правовий акт № 2341-III від 05.04.2001" w:history="1">
        <w:r w:rsidRPr="00653B17">
          <w:rPr>
            <w:rStyle w:val="a7"/>
          </w:rPr>
          <w:t>ст. 212 КК України</w:t>
        </w:r>
      </w:hyperlink>
      <w:r w:rsidRPr="00653B17">
        <w:rPr>
          <w:color w:val="000000"/>
        </w:rPr>
        <w:t>, у зв`язку із невстановленням особи, яка вчинила злочин, і закінченням строків давності притягнення до кримінальної відповідальності,</w:t>
      </w:r>
    </w:p>
    <w:p w14:paraId="72971CAE" w14:textId="77777777" w:rsidR="00653B17" w:rsidRPr="00653B17" w:rsidRDefault="00653B17" w:rsidP="00653B17">
      <w:pPr>
        <w:pStyle w:val="a9"/>
        <w:rPr>
          <w:color w:val="000000"/>
        </w:rPr>
      </w:pPr>
      <w:r w:rsidRPr="00653B17">
        <w:rPr>
          <w:color w:val="000000"/>
        </w:rPr>
        <w:t>ВСТАНОВИВ:</w:t>
      </w:r>
    </w:p>
    <w:p w14:paraId="2A342E55" w14:textId="77777777" w:rsidR="00653B17" w:rsidRPr="00653B17" w:rsidRDefault="00653B17" w:rsidP="00653B17">
      <w:pPr>
        <w:pStyle w:val="a9"/>
        <w:rPr>
          <w:color w:val="000000"/>
        </w:rPr>
      </w:pPr>
      <w:r w:rsidRPr="00653B17">
        <w:rPr>
          <w:color w:val="000000"/>
        </w:rPr>
        <w:t>Прокурор, який здійснює процесуальне керівництво за досудовим розслідуванням - прокурор відділу нагляду за додержанням законів органами фіскальної служби управління нагляду у кримінальному провадженні прокуратури Запорізької області Ящук К.В. звернувся до суду з клопотанням про закриття кримінального провадження, внесеного до Єдиного реєстру досудових розслідувань за № 42017081020000129 від 30.10.2017 за ознаками кримінального правопорушення, передбаченого ч. 1</w:t>
      </w:r>
      <w:hyperlink r:id="rId7" w:anchor="1143" w:tgtFrame="_blank" w:tooltip="Кримінальний кодекс України; нормативно-правовий акт № 2341-III від 05.04.2001" w:history="1">
        <w:r w:rsidRPr="00653B17">
          <w:rPr>
            <w:rStyle w:val="a7"/>
          </w:rPr>
          <w:t>ст. 212 КК України</w:t>
        </w:r>
      </w:hyperlink>
      <w:r w:rsidRPr="00653B17">
        <w:rPr>
          <w:color w:val="000000"/>
        </w:rPr>
        <w:t>, у зв`язку із не встановленням особи, яка вчинила злочин, і закінченням строків давності притягнення до кримінальної відповідальності.</w:t>
      </w:r>
    </w:p>
    <w:p w14:paraId="2EE234BE" w14:textId="77777777" w:rsidR="00653B17" w:rsidRPr="00653B17" w:rsidRDefault="00653B17" w:rsidP="00653B17">
      <w:pPr>
        <w:pStyle w:val="a9"/>
        <w:rPr>
          <w:color w:val="000000"/>
        </w:rPr>
      </w:pPr>
      <w:r w:rsidRPr="00653B17">
        <w:rPr>
          <w:color w:val="000000"/>
        </w:rPr>
        <w:t>В обґрунтування клопотання зазначив, що слідчим управлінням ФР ГУ ДФС у Запорізькій області здійснюється досудове розслідування кримінального провадження №</w:t>
      </w:r>
    </w:p>
    <w:p w14:paraId="370E29E7" w14:textId="77777777" w:rsidR="00653B17" w:rsidRPr="00653B17" w:rsidRDefault="00653B17" w:rsidP="00653B17">
      <w:pPr>
        <w:pStyle w:val="a9"/>
        <w:rPr>
          <w:color w:val="000000"/>
        </w:rPr>
      </w:pPr>
      <w:r w:rsidRPr="00653B17">
        <w:rPr>
          <w:color w:val="000000"/>
        </w:rPr>
        <w:t>Слідчим управлінням ФР ГУ ДФС у Запорізькій області здійснюється досудове розслідування кримінального провадження № 42017081020000129 від 30.10.2017 за фактом умисного ухилення від сплати податків службовими особами ТОВ «Металлургмонтаж 207» (код ЄДРПОУ 39088686) за ознаками кримінального правопорушення, передбаченого ч. 1 </w:t>
      </w:r>
      <w:hyperlink r:id="rId8" w:anchor="1143" w:tgtFrame="_blank" w:tooltip="Кримінальний кодекс України; нормативно-правовий акт № 2341-III від 05.04.2001" w:history="1">
        <w:r w:rsidRPr="00653B17">
          <w:rPr>
            <w:rStyle w:val="a7"/>
          </w:rPr>
          <w:t>ст. 212 КК України</w:t>
        </w:r>
      </w:hyperlink>
      <w:r w:rsidRPr="00653B17">
        <w:rPr>
          <w:color w:val="000000"/>
        </w:rPr>
        <w:t>.</w:t>
      </w:r>
    </w:p>
    <w:p w14:paraId="356A4455" w14:textId="77777777" w:rsidR="00653B17" w:rsidRPr="00653B17" w:rsidRDefault="00653B17" w:rsidP="00653B17">
      <w:pPr>
        <w:pStyle w:val="a9"/>
        <w:rPr>
          <w:color w:val="000000"/>
        </w:rPr>
      </w:pPr>
      <w:r w:rsidRPr="00653B17">
        <w:rPr>
          <w:color w:val="000000"/>
        </w:rPr>
        <w:t>Досудовим розслідуванням встановлено, що службові особи ТОВ «Металлургмонтаж 207» в період часу з 01.02.2014 по 31.12.2016 шляхом здійснення безтоварних операцій з ТОВ «Домус компані ЛТД», ТОВ «Будімперія груп», ТОВ «Відекс груп», ТОВ «ТБС І К», ТОВ «Вільнос компані», ТОВ «Делюкс-ЛТД», ТОВ «Маркус компані», ТОВ «Асторс», ТОВ «Гарний бізнес», ТОВ «Експопоставка», ТОВ «Вєрс груп», ТОВ «Бізнес рітейл компані», ТОВ «Омега РІ», ТОВ «Свет-строй», ТОВ «УБК» безпідставно сформували власний податковий кредит з ПДВ та валові витрати, що призвело до ухилення від сплати податку на прибуток у сумі 2 080 830 грн. та податку на додану вартість у сумі 603 953 грн., всього на загальну суму 2 684 783 грн., що більш ніж в 3000 разів перевищує встановлений законом неоподатковуваний мінімум доходів громадян та є значним розміром.</w:t>
      </w:r>
    </w:p>
    <w:p w14:paraId="48CC3A4F" w14:textId="77777777" w:rsidR="00653B17" w:rsidRPr="00653B17" w:rsidRDefault="00653B17" w:rsidP="00653B17">
      <w:pPr>
        <w:pStyle w:val="a9"/>
        <w:rPr>
          <w:color w:val="000000"/>
        </w:rPr>
      </w:pPr>
      <w:r w:rsidRPr="00653B17">
        <w:rPr>
          <w:color w:val="000000"/>
        </w:rPr>
        <w:lastRenderedPageBreak/>
        <w:t>Підставою для внесення відомостей до Єдиного реєстру досудових розслідувань стали матеріали документальної планової виїзної перевірки ТОВ «Металлургмонтаж 207» (код ЄДРОПУ 39088686) з питань дотримання вимог податкового, валютного та іншого законодавства за період з 01.02.2014 по 31.12.2016, за результатами якої складено акт № 345/08-01-14-01/39088686 від 20.06.2017 та винесено податкові повідомлення-рішення № 0009691401 від 17.07.2017 та № 0009721401 від 17.07.2017, якими встановлено, що ТОВ «Металлургмонтаж 207» в період з вересня 2015 року по грудень 2016 року під час фінансово-господарських операцій з ТОВ «Домус компані ЛТД», ТОВ «Будімперія груп», ТОВ «Відекс груп», ТОВ «ТБС І К», ТОВ «Вільнос компані», ТОВ «Делюкс-ЛТД», ТОВ «Маркус компані», ТОВ «Асторс», ТОВ «Гарний бізнес», ТОВ «Експопоставка», ТОВ «Вєрс груп», ТОВ «Бізнес рітейл компані», ТОВ «Омега РІ», TOB «Свет-строй», TOB «УБК», ухилилось від сплати ПДВ на загальну суму 2 273 178 грн., та податку на прибуток на загальну суму 2 080 830 грн.</w:t>
      </w:r>
    </w:p>
    <w:p w14:paraId="5DE5C2D6" w14:textId="77777777" w:rsidR="00653B17" w:rsidRPr="00653B17" w:rsidRDefault="00653B17" w:rsidP="00653B17">
      <w:pPr>
        <w:pStyle w:val="a9"/>
        <w:rPr>
          <w:color w:val="000000"/>
        </w:rPr>
      </w:pPr>
      <w:r w:rsidRPr="00653B17">
        <w:rPr>
          <w:color w:val="000000"/>
        </w:rPr>
        <w:t>В ході досудового розслідування, 05.01.2018 року під час здійснення тимчасового доступу до речей та документів, що знаходяться у володінні АТ «Ощадбанк» за адресою: м. Запоріжжя, пр.-т Соборний, 48, виявлено та вилучено банківські документи ТОВ «Металлургмонтаж 207».</w:t>
      </w:r>
    </w:p>
    <w:p w14:paraId="52707949" w14:textId="77777777" w:rsidR="00653B17" w:rsidRPr="00653B17" w:rsidRDefault="00653B17" w:rsidP="00653B17">
      <w:pPr>
        <w:pStyle w:val="a9"/>
        <w:rPr>
          <w:color w:val="000000"/>
        </w:rPr>
      </w:pPr>
      <w:r w:rsidRPr="00653B17">
        <w:rPr>
          <w:color w:val="000000"/>
        </w:rPr>
        <w:t>14.02.2018 в ході обшуку у офісних приміщеннях, розташованих за адресою: м. Запоріжжя, вул. Незалежної України 3, квартирах 37, 38, 39 було віднайдено та вилучено оригінали первинних бухгалтерських документів ТОВ «Металлургмонтаж 207» по взаємовідносинах з ТОВ «Делюкс-ЛТД», ТОВ «Асторс», ТОВ «Будімперія груп», ТОВ «Відекс груп», ТОВ «Гарний бізнес», ТОВ «Свет-строй», ТОВ «Омега РІ», ТОВ «Бізнес рітейл компані», ТОВ «Вєрс груп», ТОВ «ТБС ОСОБА_1 К».</w:t>
      </w:r>
    </w:p>
    <w:p w14:paraId="3FE9D4CA" w14:textId="77777777" w:rsidR="00653B17" w:rsidRPr="00653B17" w:rsidRDefault="00653B17" w:rsidP="00653B17">
      <w:pPr>
        <w:pStyle w:val="a9"/>
        <w:rPr>
          <w:color w:val="000000"/>
        </w:rPr>
      </w:pPr>
      <w:r w:rsidRPr="00653B17">
        <w:rPr>
          <w:color w:val="000000"/>
        </w:rPr>
        <w:t>Також, проведеною судовою економічною експертизою фінансово-господарської діяльності ТОВ «Металлургмонтаж 207» № 114е/17 від 27.02.2018 документально підтверджено формування в період з 2015 2016 років податкового кредиту з ПДВ ТОВ «Металлургмонтаж 207» від ТОВ «Домус компані ЛТД», ТОВ «Будімперія груп», ТОВ «Відекс груп», ТОВ «ТБС І К», ТОВ «Вільнос компані», ТОВ «Делюкс-ЛТД», ТОВ «Маркус компані», ТОВ «Асторс», ТОВ «Гарний бізнес», ТОВ «Експопоставка», ТОВ «Вєрс груп», ТОВ «Бізнес рітейл компані», ТОВ «Омега РІ», ТОВ «Свет-строй», ТОВ «УБК» на загальну суму 1 669 225,01 грн. ПДВ, що в разі доведення досудовим розслідуванням безтоварності зазначених операцій, призвело до заниження податкових зобов`язань з ПДВ ТОВ «Металлургмонтаж 207» на зазначену суму. Дослідити факт ухилення від сплати податку на прибуток службовими особами ТОВ «Металлургмонтаж 207» не виявилось можливим у зв`язку з відсутністю первинних бухгалтерських документів.</w:t>
      </w:r>
    </w:p>
    <w:p w14:paraId="0895191C" w14:textId="77777777" w:rsidR="00653B17" w:rsidRPr="00653B17" w:rsidRDefault="00653B17" w:rsidP="00653B17">
      <w:pPr>
        <w:pStyle w:val="a9"/>
        <w:rPr>
          <w:color w:val="000000"/>
        </w:rPr>
      </w:pPr>
      <w:r w:rsidRPr="00653B17">
        <w:rPr>
          <w:color w:val="000000"/>
        </w:rPr>
        <w:t>Враховуючи зазначене, та інші зібрані в ході досудового розслідування докази причетності директора ТОВ «Металлургмонтаж 207» ОСОБА_2 до умисного ухилення від сплати податку на додану вартість на загальну суму 1 669 225,01 грн. шляхом документального оформлення безтоварних операцій в період з вересня 2015 року по жовтень 2016 року з ТОВ «Домус компані ЛТД», ТОВ «Будімперія груп», ТОВ «Відекс груп», ТОВ «ТБС І К», ТОВ «Вільнос компані», ТОВ «Делюкс-ЛТД», ТОВ «Маркус компані», ТОВ «Асторс», ТОВ «Гарний бізнес», ТОВ «Експопоставка», ТОВ «Вєрс груп», ТОВ «Бізнес рітейл компані», ТОВ «Омега РІ», ТОВ «Свет-строй», ТОВ «УБК», матеріали відносно останнього виділено в окреме провадження, зареєстроване у Єдиному реєстрі досудових розслідувань за № 32018080020000005, яке 31.03.2018 з обвинувальним актом відносно останнього у скоєнні кримінальних правопорушень, передбачених ч. 1 ст. </w:t>
      </w:r>
      <w:hyperlink r:id="rId9" w:anchor="1143" w:tgtFrame="_blank" w:tooltip="Кримінальний кодекс України; нормативно-правовий акт № 2341-III від 05.04.2001" w:history="1">
        <w:r w:rsidRPr="00653B17">
          <w:rPr>
            <w:rStyle w:val="a7"/>
          </w:rPr>
          <w:t>212</w:t>
        </w:r>
      </w:hyperlink>
      <w:r w:rsidRPr="00653B17">
        <w:rPr>
          <w:color w:val="000000"/>
        </w:rPr>
        <w:t>, ч. 1 ст. </w:t>
      </w:r>
      <w:hyperlink r:id="rId10" w:anchor="909904" w:tgtFrame="_blank" w:tooltip="Кримінальний кодекс України; нормативно-правовий акт № 2341-III від 05.04.2001" w:history="1">
        <w:r w:rsidRPr="00653B17">
          <w:rPr>
            <w:rStyle w:val="a7"/>
          </w:rPr>
          <w:t>366 КК України</w:t>
        </w:r>
      </w:hyperlink>
      <w:r w:rsidRPr="00653B17">
        <w:rPr>
          <w:color w:val="000000"/>
        </w:rPr>
        <w:t>, направлено до суду.</w:t>
      </w:r>
    </w:p>
    <w:p w14:paraId="5AF104D6" w14:textId="77777777" w:rsidR="00653B17" w:rsidRPr="00653B17" w:rsidRDefault="00653B17" w:rsidP="00653B17">
      <w:pPr>
        <w:pStyle w:val="a9"/>
        <w:rPr>
          <w:color w:val="000000"/>
        </w:rPr>
      </w:pPr>
      <w:r w:rsidRPr="00653B17">
        <w:rPr>
          <w:color w:val="000000"/>
        </w:rPr>
        <w:lastRenderedPageBreak/>
        <w:t>Встановити наявність ознак кримінального правопорушення, передбаченого </w:t>
      </w:r>
      <w:hyperlink r:id="rId11" w:anchor="1143" w:tgtFrame="_blank" w:tooltip="Кримінальний кодекс України; нормативно-правовий акт № 2341-III від 05.04.2001" w:history="1">
        <w:r w:rsidRPr="00653B17">
          <w:rPr>
            <w:rStyle w:val="a7"/>
          </w:rPr>
          <w:t>ст. 212 КК України</w:t>
        </w:r>
      </w:hyperlink>
      <w:r w:rsidRPr="00653B17">
        <w:rPr>
          <w:color w:val="000000"/>
        </w:rPr>
        <w:t> у діях інших службових осіб ТОВ «Металлургмонтаж 207» в ході досудового розслідування не виявилось можливим.</w:t>
      </w:r>
    </w:p>
    <w:p w14:paraId="6B537263" w14:textId="77777777" w:rsidR="00653B17" w:rsidRPr="00653B17" w:rsidRDefault="00653B17" w:rsidP="00653B17">
      <w:pPr>
        <w:pStyle w:val="a9"/>
        <w:rPr>
          <w:color w:val="000000"/>
        </w:rPr>
      </w:pPr>
      <w:r w:rsidRPr="00653B17">
        <w:rPr>
          <w:color w:val="000000"/>
        </w:rPr>
        <w:t>Таким чином, встановлено, що всі можливі заходи з метою перевірки обставин укладання та виконання господарських угод під час фінансово-господарської діяльності ТОВ «Металлургмонтаж 207» виконано, сума залишку несплачених службовими особами ТОВ «Металлургмонтаж 207» податків, визначених актом № 345/08-01-14-01/39088686 від 20.06.2017 склала 2 684 783 грн., у тому числі ПДВ на загальну суму 603 953 грн., та податок на прибуток на загальну суму 2 080 830 грн.</w:t>
      </w:r>
    </w:p>
    <w:p w14:paraId="7B582856" w14:textId="77777777" w:rsidR="00653B17" w:rsidRPr="00653B17" w:rsidRDefault="00653B17" w:rsidP="00653B17">
      <w:pPr>
        <w:pStyle w:val="a9"/>
        <w:rPr>
          <w:color w:val="000000"/>
        </w:rPr>
      </w:pPr>
      <w:r w:rsidRPr="00653B17">
        <w:rPr>
          <w:color w:val="000000"/>
        </w:rPr>
        <w:t>Враховуючи те, що в ході досудового розслідування були проведені всі можливі та необхідні слідчі (розшукові) дії, направлені на встановлення усіх обставин кримінального правопорушення, що підлягають доказуванню у кримінальному провадженні, однак особа, яка вчинила кримінальне правопорушення, не встановлена, а також те, що кримінальне правопорушення відноситься до злочинів невеликої тяжкості, з урахуванням положень</w:t>
      </w:r>
      <w:hyperlink r:id="rId12" w:anchor="187" w:tgtFrame="_blank" w:tooltip="Кримінальний кодекс України; нормативно-правовий акт № 2341-III від 05.04.2001" w:history="1">
        <w:r w:rsidRPr="00653B17">
          <w:rPr>
            <w:rStyle w:val="a7"/>
          </w:rPr>
          <w:t>ст. 49 КК України</w:t>
        </w:r>
      </w:hyperlink>
      <w:r w:rsidRPr="00653B17">
        <w:rPr>
          <w:color w:val="000000"/>
        </w:rPr>
        <w:t>, прокурор просить закрити кримінальне провадження за № 42017081020000129 від 30.10.2017, за ознаками злочину, передбаченого ч. 1ст.</w:t>
      </w:r>
      <w:hyperlink r:id="rId13" w:anchor="1143" w:tgtFrame="_blank" w:tooltip="Кримінальний кодекс України; нормативно-правовий акт № 2341-III від 05.04.2001" w:history="1">
        <w:r w:rsidRPr="00653B17">
          <w:rPr>
            <w:rStyle w:val="a7"/>
          </w:rPr>
          <w:t>212КК України</w:t>
        </w:r>
      </w:hyperlink>
      <w:r w:rsidRPr="00653B17">
        <w:rPr>
          <w:color w:val="000000"/>
        </w:rPr>
        <w:t> на підставі п. 3-1 ч. 1</w:t>
      </w:r>
      <w:hyperlink r:id="rId14" w:anchor="2160" w:tgtFrame="_blank" w:tooltip="Кримінальний процесуальний кодекс України; нормативно-правовий акт № 4651-VI від 13.04.2012" w:history="1">
        <w:r w:rsidRPr="00653B17">
          <w:rPr>
            <w:rStyle w:val="a7"/>
          </w:rPr>
          <w:t>ст. 284 КПК України</w:t>
        </w:r>
      </w:hyperlink>
      <w:r w:rsidRPr="00653B17">
        <w:rPr>
          <w:color w:val="000000"/>
        </w:rPr>
        <w:t>.</w:t>
      </w:r>
    </w:p>
    <w:p w14:paraId="00106C7F" w14:textId="77777777" w:rsidR="00653B17" w:rsidRPr="00653B17" w:rsidRDefault="00653B17" w:rsidP="00653B17">
      <w:pPr>
        <w:pStyle w:val="a9"/>
        <w:rPr>
          <w:color w:val="000000"/>
        </w:rPr>
      </w:pPr>
      <w:r w:rsidRPr="00653B17">
        <w:rPr>
          <w:color w:val="000000"/>
        </w:rPr>
        <w:t>Прокурор підтримав подане клопотання з підстав, зазначених у ньому, просив клопотання задовольнити, про що надав відповідну письмову заяву.</w:t>
      </w:r>
    </w:p>
    <w:p w14:paraId="111F045A" w14:textId="77777777" w:rsidR="00653B17" w:rsidRPr="00653B17" w:rsidRDefault="00653B17" w:rsidP="00653B17">
      <w:pPr>
        <w:pStyle w:val="a9"/>
        <w:rPr>
          <w:color w:val="000000"/>
        </w:rPr>
      </w:pPr>
      <w:r w:rsidRPr="00653B17">
        <w:rPr>
          <w:color w:val="000000"/>
        </w:rPr>
        <w:t>Згідно ч. 4</w:t>
      </w:r>
      <w:hyperlink r:id="rId15" w:anchor="863" w:tgtFrame="_blank" w:tooltip="Кримінальний процесуальний кодекс України; нормативно-правовий акт № 4651-VI від 13.04.2012" w:history="1">
        <w:r w:rsidRPr="00653B17">
          <w:rPr>
            <w:rStyle w:val="a7"/>
          </w:rPr>
          <w:t>ст. 107 КПК України</w:t>
        </w:r>
      </w:hyperlink>
      <w:r w:rsidRPr="00653B17">
        <w:rPr>
          <w:color w:val="000000"/>
        </w:rPr>
        <w:t> фіксування провадження технічними засобами не здійснювалось.</w:t>
      </w:r>
    </w:p>
    <w:p w14:paraId="6DF6BDB8" w14:textId="77777777" w:rsidR="00653B17" w:rsidRPr="00653B17" w:rsidRDefault="00653B17" w:rsidP="00653B17">
      <w:pPr>
        <w:pStyle w:val="a9"/>
        <w:rPr>
          <w:color w:val="000000"/>
        </w:rPr>
      </w:pPr>
      <w:r w:rsidRPr="00653B17">
        <w:rPr>
          <w:color w:val="000000"/>
        </w:rPr>
        <w:t>Дослідивши клопотання, суд приходить до наступних висновків.</w:t>
      </w:r>
    </w:p>
    <w:p w14:paraId="2DD93F37" w14:textId="77777777" w:rsidR="00653B17" w:rsidRPr="00653B17" w:rsidRDefault="00653B17" w:rsidP="00653B17">
      <w:pPr>
        <w:pStyle w:val="a9"/>
        <w:rPr>
          <w:color w:val="000000"/>
        </w:rPr>
      </w:pPr>
      <w:r w:rsidRPr="00653B17">
        <w:rPr>
          <w:color w:val="000000"/>
        </w:rPr>
        <w:t>З матеріалів клопотання судом встановлено, що слідчим управлінням ФР ГУ ДФС у Запорізькій області здійснюється досудове розслідування кримінального провадження № 42017081020000129 від 30.10.2017 за фактом умисного ухилення від сплати податків службовими особами ТОВ «Металлургмонтаж 207» (код ЄДРПОУ 39088686) за ознаками кримінального правопорушення, передбаченого ч. 1 </w:t>
      </w:r>
      <w:hyperlink r:id="rId16" w:anchor="1143" w:tgtFrame="_blank" w:tooltip="Кримінальний кодекс України; нормативно-правовий акт № 2341-III від 05.04.2001" w:history="1">
        <w:r w:rsidRPr="00653B17">
          <w:rPr>
            <w:rStyle w:val="a7"/>
          </w:rPr>
          <w:t>ст. 212 КК України</w:t>
        </w:r>
      </w:hyperlink>
      <w:r w:rsidRPr="00653B17">
        <w:rPr>
          <w:color w:val="000000"/>
        </w:rPr>
        <w:t>.</w:t>
      </w:r>
    </w:p>
    <w:p w14:paraId="025ADCB4" w14:textId="77777777" w:rsidR="00653B17" w:rsidRPr="00653B17" w:rsidRDefault="00653B17" w:rsidP="00653B17">
      <w:pPr>
        <w:pStyle w:val="a9"/>
        <w:rPr>
          <w:color w:val="000000"/>
        </w:rPr>
      </w:pPr>
      <w:r w:rsidRPr="00653B17">
        <w:rPr>
          <w:color w:val="000000"/>
        </w:rPr>
        <w:t>Органами досудового розслідування по зазначеному кримінальному провадженню були проведені всі можливі та необхідні слідчі (розшукові) дії, направлені на встановлення усіх обставин кримінального правопорушення, що підлягають доказуванню у кримінальному провадженні, однак встановити особу, винною у вчиненні вказаного злочину не вдалося.</w:t>
      </w:r>
    </w:p>
    <w:p w14:paraId="72D18FF2" w14:textId="77777777" w:rsidR="00653B17" w:rsidRPr="00653B17" w:rsidRDefault="00653B17" w:rsidP="00653B17">
      <w:pPr>
        <w:pStyle w:val="a9"/>
        <w:rPr>
          <w:color w:val="000000"/>
        </w:rPr>
      </w:pPr>
      <w:r w:rsidRPr="00653B17">
        <w:rPr>
          <w:color w:val="000000"/>
        </w:rPr>
        <w:t>Відповідно до п. 1-1 ч. 2</w:t>
      </w:r>
      <w:hyperlink r:id="rId17" w:anchor="2160" w:tgtFrame="_blank" w:tooltip="Кримінальний процесуальний кодекс України; нормативно-правовий акт № 4651-VI від 13.04.2012" w:history="1">
        <w:r w:rsidRPr="00653B17">
          <w:rPr>
            <w:rStyle w:val="a7"/>
          </w:rPr>
          <w:t>ст. 284 КПК України</w:t>
        </w:r>
      </w:hyperlink>
      <w:r w:rsidRPr="00653B17">
        <w:rPr>
          <w:color w:val="000000"/>
        </w:rPr>
        <w:t>кримінальне провадження закривається судом з підстави, передбаченої пунктом 3-1 частини першої цієї статті.</w:t>
      </w:r>
    </w:p>
    <w:p w14:paraId="6C8C3DB6" w14:textId="77777777" w:rsidR="00653B17" w:rsidRPr="00653B17" w:rsidRDefault="00653B17" w:rsidP="00653B17">
      <w:pPr>
        <w:pStyle w:val="a9"/>
        <w:rPr>
          <w:color w:val="000000"/>
        </w:rPr>
      </w:pPr>
      <w:r w:rsidRPr="00653B17">
        <w:rPr>
          <w:color w:val="000000"/>
        </w:rPr>
        <w:t>Відповідно до п. 3-1 ч. 1</w:t>
      </w:r>
      <w:hyperlink r:id="rId18" w:anchor="2160" w:tgtFrame="_blank" w:tooltip="Кримінальний процесуальний кодекс України; нормативно-правовий акт № 4651-VI від 13.04.2012" w:history="1">
        <w:r w:rsidRPr="00653B17">
          <w:rPr>
            <w:rStyle w:val="a7"/>
          </w:rPr>
          <w:t>ст. 284 КПК України</w:t>
        </w:r>
      </w:hyperlink>
      <w:r w:rsidRPr="00653B17">
        <w:rPr>
          <w:color w:val="000000"/>
        </w:rPr>
        <w:t>кримінальне провадження закривається в разі, якщо не встановлено особу, яка вчинила кримінальне правопорушення, у разі закінчення строків давності притягнення до кримінальної відповідальності, крім випадків вчинення особливо тяжкого злочину проти життя чи здоров`я особи або злочину, за який згідно із законом може бути призначено покарання у виді довічного позбавлення волі.</w:t>
      </w:r>
    </w:p>
    <w:p w14:paraId="5B285731" w14:textId="77777777" w:rsidR="00653B17" w:rsidRPr="00653B17" w:rsidRDefault="00653B17" w:rsidP="00653B17">
      <w:pPr>
        <w:pStyle w:val="a9"/>
        <w:rPr>
          <w:color w:val="000000"/>
        </w:rPr>
      </w:pPr>
      <w:r w:rsidRPr="00653B17">
        <w:rPr>
          <w:color w:val="000000"/>
        </w:rPr>
        <w:t>Згідно з ч. 4</w:t>
      </w:r>
      <w:hyperlink r:id="rId19" w:anchor="2160" w:tgtFrame="_blank" w:tooltip="Кримінальний процесуальний кодекс України; нормативно-правовий акт № 4651-VI від 13.04.2012" w:history="1">
        <w:r w:rsidRPr="00653B17">
          <w:rPr>
            <w:rStyle w:val="a7"/>
          </w:rPr>
          <w:t>ст. 284 КПК України</w:t>
        </w:r>
      </w:hyperlink>
      <w:r w:rsidRPr="00653B17">
        <w:rPr>
          <w:color w:val="000000"/>
        </w:rPr>
        <w:t>закриття кримінального провадження з підстави, передбаченої пунктом 3-1 частини першої цієї статті, здійснюється судом за клопотанням прокурора.</w:t>
      </w:r>
    </w:p>
    <w:p w14:paraId="35A5D82E" w14:textId="77777777" w:rsidR="00653B17" w:rsidRPr="00653B17" w:rsidRDefault="00653B17" w:rsidP="00653B17">
      <w:pPr>
        <w:pStyle w:val="a9"/>
        <w:rPr>
          <w:color w:val="000000"/>
        </w:rPr>
      </w:pPr>
      <w:r w:rsidRPr="00653B17">
        <w:rPr>
          <w:color w:val="000000"/>
        </w:rPr>
        <w:lastRenderedPageBreak/>
        <w:t>Відповідно до санкції ч. 1 </w:t>
      </w:r>
      <w:hyperlink r:id="rId20" w:anchor="1143" w:tgtFrame="_blank" w:tooltip="Кримінальний кодекс України; нормативно-правовий акт № 2341-III від 05.04.2001" w:history="1">
        <w:r w:rsidRPr="00653B17">
          <w:rPr>
            <w:rStyle w:val="a7"/>
          </w:rPr>
          <w:t>ст. 212 КК України</w:t>
        </w:r>
      </w:hyperlink>
      <w:r w:rsidRPr="00653B17">
        <w:rPr>
          <w:color w:val="000000"/>
        </w:rPr>
        <w:t>, у редакції згідно до </w:t>
      </w:r>
      <w:hyperlink r:id="rId21" w:tgtFrame="_blank" w:tooltip="Про внесення змін до деяких законодавчих актів України щодо гуманізації відповідальності за правопорушення у сфері господарської діяльності; нормативно-правовий акт № 4025-VI від 15.11.2011" w:history="1">
        <w:r w:rsidRPr="00653B17">
          <w:rPr>
            <w:rStyle w:val="a7"/>
          </w:rPr>
          <w:t>Закону України від 15.11.2011 № 4025-VI «Про внесення змін до деяких законодавчих актів України щодо гуманізації відповідальності за правопорушення у сфері господарської діяльності»</w:t>
        </w:r>
      </w:hyperlink>
      <w:r w:rsidRPr="00653B17">
        <w:rPr>
          <w:color w:val="000000"/>
        </w:rPr>
        <w:t>, за вчинення кримінального правопорушення, щодо якого здійснюється кримінальне провадження, передбачалося покарання у вигляді штрафу від однієї тисячі до двох тисяч неоподатковуваних мінімумів доходів громадян з позбавленням права обіймати певні посади чи займатися певною діяльністю на строк до трьох років.</w:t>
      </w:r>
    </w:p>
    <w:p w14:paraId="36632D56" w14:textId="77777777" w:rsidR="00653B17" w:rsidRPr="00653B17" w:rsidRDefault="00653B17" w:rsidP="00653B17">
      <w:pPr>
        <w:pStyle w:val="a9"/>
        <w:rPr>
          <w:color w:val="000000"/>
        </w:rPr>
      </w:pPr>
      <w:hyperlink r:id="rId22" w:tgtFrame="_blank" w:tooltip="Про внесення змін до Кримінального кодексу України та Кримінального процесуального кодексу України щодо зменшення тиску на бізнес; нормативно-правовий акт № 101-IX від 18.09.2019" w:history="1">
        <w:r w:rsidRPr="00653B17">
          <w:rPr>
            <w:rStyle w:val="a7"/>
          </w:rPr>
          <w:t>Законом України «Про внесення змін до Кримінального кодексу України та Кримінального процесуального кодексу України щодо зменшення тиску на бізнес» від 18.09.2019 № 101-ІХ</w:t>
        </w:r>
      </w:hyperlink>
      <w:r w:rsidRPr="00653B17">
        <w:rPr>
          <w:color w:val="000000"/>
        </w:rPr>
        <w:t>, який набрав чинності 25.09.2019, у примітці до </w:t>
      </w:r>
      <w:hyperlink r:id="rId23" w:anchor="1143" w:tgtFrame="_blank" w:tooltip="Кримінальний кодекс України; нормативно-правовий акт № 2341-III від 05.04.2001" w:history="1">
        <w:r w:rsidRPr="00653B17">
          <w:rPr>
            <w:rStyle w:val="a7"/>
          </w:rPr>
          <w:t>статті 212 КК України</w:t>
        </w:r>
      </w:hyperlink>
      <w:r w:rsidRPr="00653B17">
        <w:rPr>
          <w:color w:val="000000"/>
        </w:rPr>
        <w:t>, слова «тисячу», «три тисячі» та «п`ять тисяч» замінено, відповідно, словами «три тисячі», «п`ять тисяч» та «сім тисяч», тим самим частково декриміналізовано суспільно небезпечне діяння, шляхом збільшення суми майнової шкоди спричиненої кримінальним правопорушенням.</w:t>
      </w:r>
    </w:p>
    <w:p w14:paraId="15CF00CE" w14:textId="77777777" w:rsidR="00653B17" w:rsidRPr="00653B17" w:rsidRDefault="00653B17" w:rsidP="00653B17">
      <w:pPr>
        <w:pStyle w:val="a9"/>
        <w:rPr>
          <w:color w:val="000000"/>
        </w:rPr>
      </w:pPr>
      <w:r w:rsidRPr="00653B17">
        <w:rPr>
          <w:color w:val="000000"/>
        </w:rPr>
        <w:t>У той же час вказаним Законом внесено зміни до санкції ч. 1 </w:t>
      </w:r>
      <w:hyperlink r:id="rId24" w:anchor="1143" w:tgtFrame="_blank" w:tooltip="Кримінальний кодекс України; нормативно-правовий акт № 2341-III від 05.04.2001" w:history="1">
        <w:r w:rsidRPr="00653B17">
          <w:rPr>
            <w:rStyle w:val="a7"/>
          </w:rPr>
          <w:t>ст. 212 КК України</w:t>
        </w:r>
      </w:hyperlink>
      <w:r w:rsidRPr="00653B17">
        <w:rPr>
          <w:color w:val="000000"/>
        </w:rPr>
        <w:t>, яким змінено покарання за вчинення кримінального правопорушення, щодо якого здійснюється кримінальне провадження, в частині збільшення штрафу, а саме від трьох тисяч до п`яти тисяч неоподатковуваних мінімумів доходів громадян, тим самим посилюючи кримінальну відповідальність за вчинення кримінального правопорушення, погіршуючи становище особи.</w:t>
      </w:r>
    </w:p>
    <w:p w14:paraId="415E9A08" w14:textId="77777777" w:rsidR="00653B17" w:rsidRPr="00653B17" w:rsidRDefault="00653B17" w:rsidP="00653B17">
      <w:pPr>
        <w:pStyle w:val="a9"/>
        <w:rPr>
          <w:color w:val="000000"/>
        </w:rPr>
      </w:pPr>
      <w:r w:rsidRPr="00653B17">
        <w:rPr>
          <w:color w:val="000000"/>
        </w:rPr>
        <w:t>Однак, відповідно до ч. 2 </w:t>
      </w:r>
      <w:hyperlink r:id="rId25" w:anchor="909177" w:tgtFrame="_blank" w:tooltip="Кримінальний кодекс України; нормативно-правовий акт № 2341-III від 05.04.2001" w:history="1">
        <w:r w:rsidRPr="00653B17">
          <w:rPr>
            <w:rStyle w:val="a7"/>
          </w:rPr>
          <w:t>ст. 5 Кримінального кодексу України</w:t>
        </w:r>
      </w:hyperlink>
      <w:r w:rsidRPr="00653B17">
        <w:rPr>
          <w:color w:val="000000"/>
        </w:rPr>
        <w:t>, закон про кримінальну відповідальність, що встановлює злочинність діяння, посилює кримінальну відповідальність або іншим чином погіршує становище особи, не має зворотної дії в часі.</w:t>
      </w:r>
    </w:p>
    <w:p w14:paraId="6547EB69" w14:textId="77777777" w:rsidR="00653B17" w:rsidRPr="00653B17" w:rsidRDefault="00653B17" w:rsidP="00653B17">
      <w:pPr>
        <w:pStyle w:val="a9"/>
        <w:rPr>
          <w:color w:val="000000"/>
        </w:rPr>
      </w:pPr>
      <w:r w:rsidRPr="00653B17">
        <w:rPr>
          <w:color w:val="000000"/>
        </w:rPr>
        <w:t>Таким чином, положення </w:t>
      </w:r>
      <w:hyperlink r:id="rId26" w:tgtFrame="_blank" w:tooltip="Про внесення змін до Кримінального кодексу України та Кримінального процесуального кодексу України щодо зменшення тиску на бізнес; нормативно-правовий акт № 101-IX від 18.09.2019" w:history="1">
        <w:r w:rsidRPr="00653B17">
          <w:rPr>
            <w:rStyle w:val="a7"/>
          </w:rPr>
          <w:t>Закону України «Про внесення змін до Кримінального кодексу України та Кримінального процесуального кодексу України щодо зменшення тиску на бізнес» від 18.09.2019 № 101-ІХ</w:t>
        </w:r>
      </w:hyperlink>
      <w:r w:rsidRPr="00653B17">
        <w:rPr>
          <w:color w:val="000000"/>
        </w:rPr>
        <w:t>, що набрав чинності 25.09.2019, яким посилене покарання за вчинення кримінального правопорушення, передбаченого ч. 1 </w:t>
      </w:r>
      <w:hyperlink r:id="rId27" w:anchor="1143" w:tgtFrame="_blank" w:tooltip="Кримінальний кодекс України; нормативно-правовий акт № 2341-III від 05.04.2001" w:history="1">
        <w:r w:rsidRPr="00653B17">
          <w:rPr>
            <w:rStyle w:val="a7"/>
          </w:rPr>
          <w:t>ст. 212 КК України</w:t>
        </w:r>
      </w:hyperlink>
      <w:r w:rsidRPr="00653B17">
        <w:rPr>
          <w:color w:val="000000"/>
        </w:rPr>
        <w:t>, щодо якого здійснюється кримінальне провадження, не має зворотної дії в часі, та в даному випадку повинно застосовуватися покарання, за вчинення вказаного кримінального правопорушення у редакції частини відповідної статті відповідно до </w:t>
      </w:r>
      <w:hyperlink r:id="rId28" w:tgtFrame="_blank" w:tooltip="Про внесення змін до деяких законодавчих актів України щодо гуманізації відповідальності за правопорушення у сфері господарської діяльності; нормативно-правовий акт № 4025-VI від 15.11.2011" w:history="1">
        <w:r w:rsidRPr="00653B17">
          <w:rPr>
            <w:rStyle w:val="a7"/>
          </w:rPr>
          <w:t>Закону України від 15.11.2011 № 4025-VI «Про внесення змін до деяких законодавчих актів України щодо гуманізації відповідальності за правопорушення у сфері господарської діяльності»</w:t>
        </w:r>
      </w:hyperlink>
      <w:r w:rsidRPr="00653B17">
        <w:rPr>
          <w:color w:val="000000"/>
        </w:rPr>
        <w:t>, яким передбачене покарання у вигляді штрафу від однієї тисячі до двох тисяч неоподатковуваних мінімумів доходів громадян з позбавленням права обіймати певні посади чи займатися певною діяльністю на строк до трьох років.</w:t>
      </w:r>
    </w:p>
    <w:p w14:paraId="131F186D" w14:textId="77777777" w:rsidR="00653B17" w:rsidRPr="00653B17" w:rsidRDefault="00653B17" w:rsidP="00653B17">
      <w:pPr>
        <w:pStyle w:val="a9"/>
        <w:rPr>
          <w:color w:val="000000"/>
        </w:rPr>
      </w:pPr>
      <w:r w:rsidRPr="00653B17">
        <w:rPr>
          <w:color w:val="000000"/>
        </w:rPr>
        <w:t>Згідно з ч. 2 </w:t>
      </w:r>
      <w:hyperlink r:id="rId29" w:anchor="910116" w:tgtFrame="_blank" w:tooltip="Кримінальний кодекс України; нормативно-правовий акт № 2341-III від 05.04.2001" w:history="1">
        <w:r w:rsidRPr="00653B17">
          <w:rPr>
            <w:rStyle w:val="a7"/>
          </w:rPr>
          <w:t>ст. 12 КК України</w:t>
        </w:r>
      </w:hyperlink>
      <w:r w:rsidRPr="00653B17">
        <w:rPr>
          <w:color w:val="000000"/>
        </w:rPr>
        <w:t> злочином невеликої тяжкості є злочин, за який передбачене покарання у виді позбавлення волі на строк не більше двох років, або інше, більш м`яке покарання за винятком основного покарання у виді штрафу в розмірі понад три тисячі неоподатковуваних мінімумів доходів громадян.</w:t>
      </w:r>
    </w:p>
    <w:p w14:paraId="2AF8DC0D" w14:textId="77777777" w:rsidR="00653B17" w:rsidRPr="00653B17" w:rsidRDefault="00653B17" w:rsidP="00653B17">
      <w:pPr>
        <w:pStyle w:val="a9"/>
        <w:rPr>
          <w:color w:val="000000"/>
        </w:rPr>
      </w:pPr>
      <w:r w:rsidRPr="00653B17">
        <w:rPr>
          <w:color w:val="000000"/>
        </w:rPr>
        <w:t>Таким чином, кримінальне правопорушення, передбачене ч. 1 </w:t>
      </w:r>
      <w:hyperlink r:id="rId30" w:anchor="1143" w:tgtFrame="_blank" w:tooltip="Кримінальний кодекс України; нормативно-правовий акт № 2341-III від 05.04.2001" w:history="1">
        <w:r w:rsidRPr="00653B17">
          <w:rPr>
            <w:rStyle w:val="a7"/>
          </w:rPr>
          <w:t>ст. 212 КК України</w:t>
        </w:r>
      </w:hyperlink>
      <w:r w:rsidRPr="00653B17">
        <w:rPr>
          <w:color w:val="000000"/>
        </w:rPr>
        <w:t>, щодо якого здійснюється кримінальне провадження, є злочином невеликої тяжкості.</w:t>
      </w:r>
    </w:p>
    <w:p w14:paraId="281E9905" w14:textId="77777777" w:rsidR="00653B17" w:rsidRPr="00653B17" w:rsidRDefault="00653B17" w:rsidP="00653B17">
      <w:pPr>
        <w:pStyle w:val="a9"/>
        <w:rPr>
          <w:color w:val="000000"/>
        </w:rPr>
      </w:pPr>
      <w:r w:rsidRPr="00653B17">
        <w:rPr>
          <w:color w:val="000000"/>
        </w:rPr>
        <w:t>Відповідно до п. 1 ч. 1 </w:t>
      </w:r>
      <w:hyperlink r:id="rId31" w:anchor="187" w:tgtFrame="_blank" w:tooltip="Кримінальний кодекс України; нормативно-правовий акт № 2341-III від 05.04.2001" w:history="1">
        <w:r w:rsidRPr="00653B17">
          <w:rPr>
            <w:rStyle w:val="a7"/>
          </w:rPr>
          <w:t>ст. 49 КК України</w:t>
        </w:r>
      </w:hyperlink>
      <w:r w:rsidRPr="00653B17">
        <w:rPr>
          <w:color w:val="000000"/>
        </w:rPr>
        <w:t>, особа звільняється від кримінальної відповідальності, якщо з дня вчинення нею злочину і до дня набрання вироком законної сили минуло два роки - у разі вчинення злочину невеликої тяжкості, за який передбачене покарання менш суворе, ніж обмеження волі.</w:t>
      </w:r>
    </w:p>
    <w:p w14:paraId="38E1146E" w14:textId="77777777" w:rsidR="00653B17" w:rsidRPr="00653B17" w:rsidRDefault="00653B17" w:rsidP="00653B17">
      <w:pPr>
        <w:pStyle w:val="a9"/>
        <w:rPr>
          <w:color w:val="000000"/>
        </w:rPr>
      </w:pPr>
      <w:r w:rsidRPr="00653B17">
        <w:rPr>
          <w:color w:val="000000"/>
        </w:rPr>
        <w:lastRenderedPageBreak/>
        <w:t>Як зазначає прокурор, під час досудового розслідування встановлено, що ймовірна сума збитків внаслідок неправомірних дій службових осіб ТОВ «Металлургмонтаж 207» у період з 01.02.2014 по 31.12.2016 складає 2 684 783 грн.</w:t>
      </w:r>
    </w:p>
    <w:p w14:paraId="2DD9A1F8" w14:textId="77777777" w:rsidR="00653B17" w:rsidRPr="00653B17" w:rsidRDefault="00653B17" w:rsidP="00653B17">
      <w:pPr>
        <w:pStyle w:val="a9"/>
        <w:rPr>
          <w:color w:val="000000"/>
        </w:rPr>
      </w:pPr>
      <w:r w:rsidRPr="00653B17">
        <w:rPr>
          <w:color w:val="000000"/>
        </w:rPr>
        <w:t xml:space="preserve">Кримінальне правопорушення щодо якого здійснюється досудове розслідування кримінального провадження є триваючим злочином, тобто таким, що вчинявся безперервно протягом певного проміжку часу, моментом закінчення якого є фактичне ненадходженням коштів </w:t>
      </w:r>
      <w:proofErr w:type="gramStart"/>
      <w:r w:rsidRPr="00653B17">
        <w:rPr>
          <w:color w:val="000000"/>
        </w:rPr>
        <w:t>до бюджету</w:t>
      </w:r>
      <w:proofErr w:type="gramEnd"/>
      <w:r w:rsidRPr="00653B17">
        <w:rPr>
          <w:color w:val="000000"/>
        </w:rPr>
        <w:t>, тобто 2016 рік.</w:t>
      </w:r>
    </w:p>
    <w:p w14:paraId="1127710D" w14:textId="77777777" w:rsidR="00653B17" w:rsidRPr="00653B17" w:rsidRDefault="00653B17" w:rsidP="00653B17">
      <w:pPr>
        <w:pStyle w:val="a9"/>
        <w:rPr>
          <w:color w:val="000000"/>
        </w:rPr>
      </w:pPr>
      <w:r w:rsidRPr="00653B17">
        <w:rPr>
          <w:color w:val="000000"/>
        </w:rPr>
        <w:t>Отже, з моменту вчинення кримінального правопорушення до теперішнього часу минуло більше, ніж два роки, у зв`язку з чим закінчився відповідний строк давності притягнення до кримінальної відповідальності.</w:t>
      </w:r>
    </w:p>
    <w:p w14:paraId="3128BDEA" w14:textId="77777777" w:rsidR="00653B17" w:rsidRPr="00653B17" w:rsidRDefault="00653B17" w:rsidP="00653B17">
      <w:pPr>
        <w:pStyle w:val="a9"/>
        <w:rPr>
          <w:color w:val="000000"/>
        </w:rPr>
      </w:pPr>
      <w:r w:rsidRPr="00653B17">
        <w:rPr>
          <w:color w:val="000000"/>
        </w:rPr>
        <w:t>Враховуючи те,що вході досудовогорозслідування проведенівсі можливіта необхідніслідчі (розшукові)дії,направлені навстановлення усіхобставин кримінальногоправопорушення,що підлягаютьдоказуванню укримінальному провадженні,однак особа,яка вчинилакримінальне правопорушення,не встановлена,а такожтой факт,що змоменту вчиненнякримінального правопорушенняминуло більше,ніж двароки,і,таким чином,закінчився строкпритягнення докримінальної відповідальностіза вчиненнякримінального правопорушенняневеликої тяжкості, суд вважає, що дане кримінальне провадження слід закрити на підставі п. 3-1 ч. 1</w:t>
      </w:r>
      <w:hyperlink r:id="rId32" w:anchor="2160" w:tgtFrame="_blank" w:tooltip="Кримінальний процесуальний кодекс України; нормативно-правовий акт № 4651-VI від 13.04.2012" w:history="1">
        <w:r w:rsidRPr="00653B17">
          <w:rPr>
            <w:rStyle w:val="a7"/>
          </w:rPr>
          <w:t>ст. 284 КПК України</w:t>
        </w:r>
      </w:hyperlink>
      <w:r w:rsidRPr="00653B17">
        <w:rPr>
          <w:color w:val="000000"/>
        </w:rPr>
        <w:t>.</w:t>
      </w:r>
    </w:p>
    <w:p w14:paraId="030A8AB6" w14:textId="77777777" w:rsidR="00653B17" w:rsidRPr="00653B17" w:rsidRDefault="00653B17" w:rsidP="00653B17">
      <w:pPr>
        <w:pStyle w:val="a9"/>
        <w:rPr>
          <w:color w:val="000000"/>
        </w:rPr>
      </w:pPr>
      <w:r w:rsidRPr="00653B17">
        <w:rPr>
          <w:color w:val="000000"/>
        </w:rPr>
        <w:t>На підставі вищевикладеного, керуючись ст. ст.</w:t>
      </w:r>
      <w:hyperlink r:id="rId33" w:anchor="910116" w:tgtFrame="_blank" w:tooltip="Кримінальний кодекс України; нормативно-правовий акт № 2341-III від 05.04.2001" w:history="1">
        <w:r w:rsidRPr="00653B17">
          <w:rPr>
            <w:rStyle w:val="a7"/>
          </w:rPr>
          <w:t>12</w:t>
        </w:r>
      </w:hyperlink>
      <w:r w:rsidRPr="00653B17">
        <w:rPr>
          <w:color w:val="000000"/>
        </w:rPr>
        <w:t>,</w:t>
      </w:r>
      <w:hyperlink r:id="rId34" w:anchor="187" w:tgtFrame="_blank" w:tooltip="Кримінальний кодекс України; нормативно-правовий акт № 2341-III від 05.04.2001" w:history="1">
        <w:r w:rsidRPr="00653B17">
          <w:rPr>
            <w:rStyle w:val="a7"/>
          </w:rPr>
          <w:t>49</w:t>
        </w:r>
      </w:hyperlink>
      <w:r w:rsidRPr="00653B17">
        <w:rPr>
          <w:color w:val="000000"/>
        </w:rPr>
        <w:t>, ст.</w:t>
      </w:r>
      <w:hyperlink r:id="rId35" w:anchor="1545" w:tgtFrame="_blank" w:tooltip="Кримінальний кодекс України; нормативно-правовий акт № 2341-III від 05.04.2001" w:history="1">
        <w:r w:rsidRPr="00653B17">
          <w:rPr>
            <w:rStyle w:val="a7"/>
          </w:rPr>
          <w:t>290 КК України</w:t>
        </w:r>
      </w:hyperlink>
      <w:r w:rsidRPr="00653B17">
        <w:rPr>
          <w:color w:val="000000"/>
        </w:rPr>
        <w:t>,</w:t>
      </w:r>
      <w:hyperlink r:id="rId36" w:anchor="2160" w:tgtFrame="_blank" w:tooltip="Кримінальний процесуальний кодекс України; нормативно-правовий акт № 4651-VI від 13.04.2012" w:history="1">
        <w:r w:rsidRPr="00653B17">
          <w:rPr>
            <w:rStyle w:val="a7"/>
          </w:rPr>
          <w:t>ст. 284 КПК України</w:t>
        </w:r>
      </w:hyperlink>
      <w:r w:rsidRPr="00653B17">
        <w:rPr>
          <w:color w:val="000000"/>
        </w:rPr>
        <w:t>, суд</w:t>
      </w:r>
    </w:p>
    <w:p w14:paraId="46780D48" w14:textId="77777777" w:rsidR="00653B17" w:rsidRPr="00653B17" w:rsidRDefault="00653B17" w:rsidP="00653B17">
      <w:pPr>
        <w:pStyle w:val="a9"/>
        <w:rPr>
          <w:color w:val="000000"/>
        </w:rPr>
      </w:pPr>
      <w:r w:rsidRPr="00653B17">
        <w:rPr>
          <w:color w:val="000000"/>
        </w:rPr>
        <w:t>ПОСТАНОВИВ:</w:t>
      </w:r>
    </w:p>
    <w:p w14:paraId="06A26099" w14:textId="77777777" w:rsidR="00653B17" w:rsidRPr="00653B17" w:rsidRDefault="00653B17" w:rsidP="00653B17">
      <w:pPr>
        <w:pStyle w:val="a9"/>
        <w:rPr>
          <w:color w:val="000000"/>
        </w:rPr>
      </w:pPr>
      <w:r w:rsidRPr="00653B17">
        <w:rPr>
          <w:color w:val="000000"/>
        </w:rPr>
        <w:t>Клопотання прокурора відділу нагляду за додержанням законів органами фіскальної служби управління нагляду у кримінальному провадженні прокуратури Запорізької області Ящука К.В. задовольнити.</w:t>
      </w:r>
    </w:p>
    <w:p w14:paraId="1E60851B" w14:textId="77777777" w:rsidR="00653B17" w:rsidRPr="00653B17" w:rsidRDefault="00653B17" w:rsidP="00653B17">
      <w:pPr>
        <w:pStyle w:val="a9"/>
        <w:rPr>
          <w:color w:val="000000"/>
        </w:rPr>
      </w:pPr>
      <w:r w:rsidRPr="00653B17">
        <w:rPr>
          <w:color w:val="000000"/>
          <w:highlight w:val="yellow"/>
        </w:rPr>
        <w:t>Кримінальне провадження за № 42017081020000129, внесене до Єдиного реєстру досудових розслідувань 30.10.2017 за ознаками кримінального правопорушення, передбаченого ч. 1ст.</w:t>
      </w:r>
      <w:hyperlink r:id="rId37" w:anchor="1143" w:tgtFrame="_blank" w:tooltip="Кримінальний кодекс України; нормативно-правовий акт № 2341-III від 05.04.2001" w:history="1">
        <w:r w:rsidRPr="00653B17">
          <w:rPr>
            <w:rStyle w:val="a7"/>
            <w:highlight w:val="yellow"/>
          </w:rPr>
          <w:t>212КК України</w:t>
        </w:r>
      </w:hyperlink>
      <w:r w:rsidRPr="00653B17">
        <w:rPr>
          <w:color w:val="000000"/>
          <w:highlight w:val="yellow"/>
        </w:rPr>
        <w:t> закрити на підставі п. 3-1 ч. 1</w:t>
      </w:r>
      <w:hyperlink r:id="rId38" w:anchor="2160" w:tgtFrame="_blank" w:tooltip="Кримінальний процесуальний кодекс України; нормативно-правовий акт № 4651-VI від 13.04.2012" w:history="1">
        <w:r w:rsidRPr="00653B17">
          <w:rPr>
            <w:rStyle w:val="a7"/>
            <w:highlight w:val="yellow"/>
          </w:rPr>
          <w:t>ст. 284 КПК України</w:t>
        </w:r>
      </w:hyperlink>
      <w:r w:rsidRPr="00653B17">
        <w:rPr>
          <w:color w:val="000000"/>
          <w:highlight w:val="yellow"/>
        </w:rPr>
        <w:t>у зв`язку із не встановленням особи, яка вчинила кримінальне правопорушення, та закінченням строків давності притягнення до кримінальної відповідальності.</w:t>
      </w:r>
    </w:p>
    <w:p w14:paraId="77DF2722" w14:textId="77777777" w:rsidR="00653B17" w:rsidRPr="00653B17" w:rsidRDefault="00653B17" w:rsidP="00653B17">
      <w:pPr>
        <w:pStyle w:val="a9"/>
        <w:rPr>
          <w:color w:val="000000"/>
        </w:rPr>
      </w:pPr>
      <w:r w:rsidRPr="00653B17">
        <w:rPr>
          <w:color w:val="000000"/>
        </w:rPr>
        <w:t>Ухвала набирає законної сили після закінчення строку подання апеляційної скарги, якщо таку скаргу не було подано. У разі подання апеляційної скарги, ухвала, якщо її не скасовано, набирає законної сили після ухвалення рішення судом апеляційної інстанції.</w:t>
      </w:r>
    </w:p>
    <w:p w14:paraId="46ED4ABF" w14:textId="77777777" w:rsidR="00653B17" w:rsidRPr="00653B17" w:rsidRDefault="00653B17" w:rsidP="00653B17">
      <w:pPr>
        <w:pStyle w:val="a9"/>
        <w:rPr>
          <w:color w:val="000000"/>
        </w:rPr>
      </w:pPr>
      <w:r w:rsidRPr="00653B17">
        <w:rPr>
          <w:color w:val="000000"/>
        </w:rPr>
        <w:t>Ухвала суду може бути оскаржена до Запорізького апеляційного суду через Орджонікідзевський районний суд м. Запоріжжя протягом семи днів з дня її оголошення.</w:t>
      </w:r>
    </w:p>
    <w:p w14:paraId="185963EC" w14:textId="77777777" w:rsidR="00653B17" w:rsidRPr="00653B17" w:rsidRDefault="00653B17" w:rsidP="00653B17">
      <w:pPr>
        <w:pStyle w:val="a9"/>
        <w:rPr>
          <w:color w:val="000000"/>
        </w:rPr>
      </w:pPr>
      <w:r w:rsidRPr="00653B17">
        <w:rPr>
          <w:color w:val="000000"/>
        </w:rPr>
        <w:t>Вступна та резолютивна частини ухвали постановлені в нарадчій кімнаті 17.02.2020.</w:t>
      </w:r>
    </w:p>
    <w:p w14:paraId="385B02BE" w14:textId="77777777" w:rsidR="00653B17" w:rsidRPr="00653B17" w:rsidRDefault="00653B17" w:rsidP="00653B17">
      <w:pPr>
        <w:pStyle w:val="a9"/>
        <w:rPr>
          <w:color w:val="000000"/>
        </w:rPr>
      </w:pPr>
      <w:r w:rsidRPr="00653B17">
        <w:rPr>
          <w:color w:val="000000"/>
        </w:rPr>
        <w:t>Повний текст ухвали (враховуючи, що 22.02.2020 є вихідним) складений 24.02.2020.</w:t>
      </w:r>
    </w:p>
    <w:p w14:paraId="1684FABC" w14:textId="77777777" w:rsidR="00653B17" w:rsidRPr="00653B17" w:rsidRDefault="00653B17" w:rsidP="00653B17">
      <w:pPr>
        <w:pStyle w:val="a9"/>
        <w:rPr>
          <w:color w:val="000000"/>
        </w:rPr>
      </w:pPr>
      <w:r w:rsidRPr="00653B17">
        <w:rPr>
          <w:color w:val="000000"/>
        </w:rPr>
        <w:t>Суддя І.П. Соболєва</w:t>
      </w:r>
    </w:p>
    <w:p w14:paraId="707DA2EC" w14:textId="77777777" w:rsidR="00DC005A" w:rsidRPr="00653B17" w:rsidRDefault="00DC005A">
      <w:pPr>
        <w:rPr>
          <w:sz w:val="22"/>
          <w:szCs w:val="20"/>
        </w:rPr>
      </w:pPr>
    </w:p>
    <w:sectPr w:rsidR="00DC005A" w:rsidRPr="00653B17" w:rsidSect="00653B17">
      <w:headerReference w:type="first" r:id="rId3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8FA8F6" w14:textId="77777777" w:rsidR="00653B17" w:rsidRDefault="00653B17" w:rsidP="00653B17">
      <w:pPr>
        <w:spacing w:after="0" w:line="240" w:lineRule="auto"/>
      </w:pPr>
      <w:r>
        <w:separator/>
      </w:r>
    </w:p>
  </w:endnote>
  <w:endnote w:type="continuationSeparator" w:id="0">
    <w:p w14:paraId="6C17C9B7" w14:textId="77777777" w:rsidR="00653B17" w:rsidRDefault="00653B17" w:rsidP="00653B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984F55" w14:textId="77777777" w:rsidR="00653B17" w:rsidRDefault="00653B17" w:rsidP="00653B17">
      <w:pPr>
        <w:spacing w:after="0" w:line="240" w:lineRule="auto"/>
      </w:pPr>
      <w:r>
        <w:separator/>
      </w:r>
    </w:p>
  </w:footnote>
  <w:footnote w:type="continuationSeparator" w:id="0">
    <w:p w14:paraId="6CB37681" w14:textId="77777777" w:rsidR="00653B17" w:rsidRDefault="00653B17" w:rsidP="00653B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6319D" w14:textId="12BB7C8C" w:rsidR="00653B17" w:rsidRDefault="00653B17">
    <w:pPr>
      <w:pStyle w:val="a3"/>
    </w:pPr>
    <w:hyperlink r:id="rId1" w:history="1">
      <w:r w:rsidRPr="00CD73E8">
        <w:rPr>
          <w:rStyle w:val="a7"/>
        </w:rPr>
        <w:t>https://reyestr.court.gov.ua/Review/87811678</w:t>
      </w:r>
    </w:hyperlink>
  </w:p>
  <w:p w14:paraId="59C5DD76" w14:textId="77777777" w:rsidR="00653B17" w:rsidRDefault="00653B1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B19"/>
    <w:rsid w:val="00653B17"/>
    <w:rsid w:val="00DC005A"/>
    <w:rsid w:val="00DF1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ECC7E"/>
  <w15:chartTrackingRefBased/>
  <w15:docId w15:val="{57F74C63-9EA5-4117-8B5F-90D1A0DB8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53B1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53B17"/>
  </w:style>
  <w:style w:type="paragraph" w:styleId="a5">
    <w:name w:val="footer"/>
    <w:basedOn w:val="a"/>
    <w:link w:val="a6"/>
    <w:uiPriority w:val="99"/>
    <w:unhideWhenUsed/>
    <w:rsid w:val="00653B1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53B17"/>
  </w:style>
  <w:style w:type="character" w:styleId="a7">
    <w:name w:val="Hyperlink"/>
    <w:basedOn w:val="a0"/>
    <w:uiPriority w:val="99"/>
    <w:unhideWhenUsed/>
    <w:rsid w:val="00653B17"/>
    <w:rPr>
      <w:color w:val="0563C1" w:themeColor="hyperlink"/>
      <w:u w:val="single"/>
    </w:rPr>
  </w:style>
  <w:style w:type="character" w:styleId="a8">
    <w:name w:val="Unresolved Mention"/>
    <w:basedOn w:val="a0"/>
    <w:uiPriority w:val="99"/>
    <w:semiHidden/>
    <w:unhideWhenUsed/>
    <w:rsid w:val="00653B17"/>
    <w:rPr>
      <w:color w:val="605E5C"/>
      <w:shd w:val="clear" w:color="auto" w:fill="E1DFDD"/>
    </w:rPr>
  </w:style>
  <w:style w:type="paragraph" w:styleId="a9">
    <w:name w:val="Normal (Web)"/>
    <w:basedOn w:val="a"/>
    <w:uiPriority w:val="99"/>
    <w:semiHidden/>
    <w:unhideWhenUsed/>
    <w:rsid w:val="00653B17"/>
    <w:pPr>
      <w:spacing w:before="100" w:beforeAutospacing="1" w:after="100" w:afterAutospacing="1" w:line="240" w:lineRule="auto"/>
    </w:pPr>
    <w:rPr>
      <w:rFonts w:eastAsia="Times New Roman"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977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an_1143/ed_2020_01_16/pravo1/T012341.html?pravo=1" TargetMode="External"/><Relationship Id="rId13" Type="http://schemas.openxmlformats.org/officeDocument/2006/relationships/hyperlink" Target="http://search.ligazakon.ua/l_doc2.nsf/link1/an_1143/ed_2020_01_16/pravo1/T012341.html?pravo=1" TargetMode="External"/><Relationship Id="rId18" Type="http://schemas.openxmlformats.org/officeDocument/2006/relationships/hyperlink" Target="http://search.ligazakon.ua/l_doc2.nsf/link1/an_2160/ed_2020_02_13/pravo1/T124651.html?pravo=1" TargetMode="External"/><Relationship Id="rId26" Type="http://schemas.openxmlformats.org/officeDocument/2006/relationships/hyperlink" Target="http://search.ligazakon.ua/l_doc2.nsf/link1/ed_2019_09_18/pravo1/T190101.html?pravo=1" TargetMode="External"/><Relationship Id="rId39"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hyperlink" Target="http://search.ligazakon.ua/l_doc2.nsf/link1/ed_2015_07_02/pravo1/T114025.html?pravo=1" TargetMode="External"/><Relationship Id="rId34" Type="http://schemas.openxmlformats.org/officeDocument/2006/relationships/hyperlink" Target="http://search.ligazakon.ua/l_doc2.nsf/link1/an_187/ed_2020_01_16/pravo1/T012341.html?pravo=1" TargetMode="External"/><Relationship Id="rId7" Type="http://schemas.openxmlformats.org/officeDocument/2006/relationships/hyperlink" Target="http://search.ligazakon.ua/l_doc2.nsf/link1/an_1143/ed_2020_01_16/pravo1/T012341.html?pravo=1" TargetMode="External"/><Relationship Id="rId12" Type="http://schemas.openxmlformats.org/officeDocument/2006/relationships/hyperlink" Target="http://search.ligazakon.ua/l_doc2.nsf/link1/an_187/ed_2020_01_16/pravo1/T012341.html?pravo=1" TargetMode="External"/><Relationship Id="rId17" Type="http://schemas.openxmlformats.org/officeDocument/2006/relationships/hyperlink" Target="http://search.ligazakon.ua/l_doc2.nsf/link1/an_2160/ed_2020_02_13/pravo1/T124651.html?pravo=1" TargetMode="External"/><Relationship Id="rId25" Type="http://schemas.openxmlformats.org/officeDocument/2006/relationships/hyperlink" Target="http://search.ligazakon.ua/l_doc2.nsf/link1/an_909177/ed_2020_01_16/pravo1/T012341.html?pravo=1" TargetMode="External"/><Relationship Id="rId33" Type="http://schemas.openxmlformats.org/officeDocument/2006/relationships/hyperlink" Target="http://search.ligazakon.ua/l_doc2.nsf/link1/an_910116/ed_2020_01_16/pravo1/T012341.html?pravo=1" TargetMode="External"/><Relationship Id="rId38" Type="http://schemas.openxmlformats.org/officeDocument/2006/relationships/hyperlink" Target="http://search.ligazakon.ua/l_doc2.nsf/link1/an_2160/ed_2020_02_13/pravo1/T124651.html?pravo=1" TargetMode="External"/><Relationship Id="rId2" Type="http://schemas.openxmlformats.org/officeDocument/2006/relationships/settings" Target="settings.xml"/><Relationship Id="rId16" Type="http://schemas.openxmlformats.org/officeDocument/2006/relationships/hyperlink" Target="http://search.ligazakon.ua/l_doc2.nsf/link1/an_1143/ed_2020_01_16/pravo1/T012341.html?pravo=1" TargetMode="External"/><Relationship Id="rId20" Type="http://schemas.openxmlformats.org/officeDocument/2006/relationships/hyperlink" Target="http://search.ligazakon.ua/l_doc2.nsf/link1/an_1143/ed_2020_01_16/pravo1/T012341.html?pravo=1" TargetMode="External"/><Relationship Id="rId29" Type="http://schemas.openxmlformats.org/officeDocument/2006/relationships/hyperlink" Target="http://search.ligazakon.ua/l_doc2.nsf/link1/an_910116/ed_2020_01_16/pravo1/T012341.html?pravo=1" TargetMode="External"/><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earch.ligazakon.ua/l_doc2.nsf/link1/an_1143/ed_2020_01_16/pravo1/T012341.html?pravo=1" TargetMode="External"/><Relationship Id="rId11" Type="http://schemas.openxmlformats.org/officeDocument/2006/relationships/hyperlink" Target="http://search.ligazakon.ua/l_doc2.nsf/link1/an_1143/ed_2020_01_16/pravo1/T012341.html?pravo=1" TargetMode="External"/><Relationship Id="rId24" Type="http://schemas.openxmlformats.org/officeDocument/2006/relationships/hyperlink" Target="http://search.ligazakon.ua/l_doc2.nsf/link1/an_1143/ed_2020_01_16/pravo1/T012341.html?pravo=1" TargetMode="External"/><Relationship Id="rId32" Type="http://schemas.openxmlformats.org/officeDocument/2006/relationships/hyperlink" Target="http://search.ligazakon.ua/l_doc2.nsf/link1/an_2160/ed_2020_02_13/pravo1/T124651.html?pravo=1" TargetMode="External"/><Relationship Id="rId37" Type="http://schemas.openxmlformats.org/officeDocument/2006/relationships/hyperlink" Target="http://search.ligazakon.ua/l_doc2.nsf/link1/an_1143/ed_2020_01_16/pravo1/T012341.html?pravo=1" TargetMode="External"/><Relationship Id="rId40"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search.ligazakon.ua/l_doc2.nsf/link1/an_863/ed_2020_02_13/pravo1/T124651.html?pravo=1" TargetMode="External"/><Relationship Id="rId23" Type="http://schemas.openxmlformats.org/officeDocument/2006/relationships/hyperlink" Target="http://search.ligazakon.ua/l_doc2.nsf/link1/an_1143/ed_2020_01_16/pravo1/T012341.html?pravo=1" TargetMode="External"/><Relationship Id="rId28" Type="http://schemas.openxmlformats.org/officeDocument/2006/relationships/hyperlink" Target="http://search.ligazakon.ua/l_doc2.nsf/link1/ed_2015_07_02/pravo1/T114025.html?pravo=1" TargetMode="External"/><Relationship Id="rId36" Type="http://schemas.openxmlformats.org/officeDocument/2006/relationships/hyperlink" Target="http://search.ligazakon.ua/l_doc2.nsf/link1/an_2160/ed_2020_02_13/pravo1/T124651.html?pravo=1" TargetMode="External"/><Relationship Id="rId10" Type="http://schemas.openxmlformats.org/officeDocument/2006/relationships/hyperlink" Target="http://search.ligazakon.ua/l_doc2.nsf/link1/an_909904/ed_2020_01_16/pravo1/T012341.html?pravo=1" TargetMode="External"/><Relationship Id="rId19" Type="http://schemas.openxmlformats.org/officeDocument/2006/relationships/hyperlink" Target="http://search.ligazakon.ua/l_doc2.nsf/link1/an_2160/ed_2020_02_13/pravo1/T124651.html?pravo=1" TargetMode="External"/><Relationship Id="rId31" Type="http://schemas.openxmlformats.org/officeDocument/2006/relationships/hyperlink" Target="http://search.ligazakon.ua/l_doc2.nsf/link1/an_187/ed_2020_01_16/pravo1/T012341.html?pravo=1" TargetMode="External"/><Relationship Id="rId4" Type="http://schemas.openxmlformats.org/officeDocument/2006/relationships/footnotes" Target="footnotes.xml"/><Relationship Id="rId9" Type="http://schemas.openxmlformats.org/officeDocument/2006/relationships/hyperlink" Target="http://search.ligazakon.ua/l_doc2.nsf/link1/an_1143/ed_2020_01_16/pravo1/T012341.html?pravo=1" TargetMode="External"/><Relationship Id="rId14" Type="http://schemas.openxmlformats.org/officeDocument/2006/relationships/hyperlink" Target="http://search.ligazakon.ua/l_doc2.nsf/link1/an_2160/ed_2020_02_13/pravo1/T124651.html?pravo=1" TargetMode="External"/><Relationship Id="rId22" Type="http://schemas.openxmlformats.org/officeDocument/2006/relationships/hyperlink" Target="http://search.ligazakon.ua/l_doc2.nsf/link1/ed_2019_09_18/pravo1/T190101.html?pravo=1" TargetMode="External"/><Relationship Id="rId27" Type="http://schemas.openxmlformats.org/officeDocument/2006/relationships/hyperlink" Target="http://search.ligazakon.ua/l_doc2.nsf/link1/an_1143/ed_2020_01_16/pravo1/T012341.html?pravo=1" TargetMode="External"/><Relationship Id="rId30" Type="http://schemas.openxmlformats.org/officeDocument/2006/relationships/hyperlink" Target="http://search.ligazakon.ua/l_doc2.nsf/link1/an_1143/ed_2020_01_16/pravo1/T012341.html?pravo=1" TargetMode="External"/><Relationship Id="rId35" Type="http://schemas.openxmlformats.org/officeDocument/2006/relationships/hyperlink" Target="http://search.ligazakon.ua/l_doc2.nsf/link1/an_1545/ed_2020_01_16/pravo1/T012341.html?pravo=1"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reyestr.court.gov.ua/Review/8781167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3455</Words>
  <Characters>19696</Characters>
  <Application>Microsoft Office Word</Application>
  <DocSecurity>0</DocSecurity>
  <Lines>164</Lines>
  <Paragraphs>46</Paragraphs>
  <ScaleCrop>false</ScaleCrop>
  <Company/>
  <LinksUpToDate>false</LinksUpToDate>
  <CharactersWithSpaces>23105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Bohdan Buniakin</dc:creator>
  <cp:keywords/>
  <dc:description/>
  <cp:lastModifiedBy>Bohdan Buniakin</cp:lastModifiedBy>
  <cp:revision>2</cp:revision>
  <dcterms:created xsi:type="dcterms:W3CDTF">2020-11-17T10:59:00Z</dcterms:created>
  <dcterms:modified xsi:type="dcterms:W3CDTF">2020-11-17T10:59:00Z</dcterms:modified>
</cp:coreProperties>
</file>